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9AF06" w14:textId="77777777" w:rsidR="00024C18" w:rsidRPr="00E11FB8" w:rsidRDefault="00024C18" w:rsidP="00024C18">
      <w:pPr>
        <w:shd w:val="clear" w:color="auto" w:fill="00B050"/>
        <w:rPr>
          <w:b/>
          <w:bCs/>
          <w:color w:val="FFFFFF" w:themeColor="background1"/>
          <w:sz w:val="40"/>
        </w:rPr>
      </w:pPr>
      <w:bookmarkStart w:id="0" w:name="_GoBack"/>
      <w:bookmarkEnd w:id="0"/>
      <w:r>
        <w:rPr>
          <w:b/>
          <w:bCs/>
          <w:color w:val="FFFFFF" w:themeColor="background1"/>
          <w:sz w:val="40"/>
        </w:rPr>
        <w:t xml:space="preserve">Jezioro Szkoderskie </w:t>
      </w:r>
    </w:p>
    <w:p w14:paraId="700C56EA" w14:textId="77777777" w:rsidR="007B577E" w:rsidRDefault="007B577E"/>
    <w:p w14:paraId="246F31C4" w14:textId="77777777" w:rsidR="00024C18" w:rsidRPr="00024C18" w:rsidRDefault="00024C18" w:rsidP="00024C18">
      <w:pPr>
        <w:spacing w:before="100" w:beforeAutospacing="1" w:after="100" w:afterAutospacing="1" w:line="240" w:lineRule="auto"/>
        <w:rPr>
          <w:rFonts w:eastAsia="Times New Roman" w:cs="Times New Roman"/>
          <w:sz w:val="24"/>
          <w:szCs w:val="24"/>
          <w:lang w:eastAsia="pl-PL"/>
        </w:rPr>
      </w:pPr>
      <w:r w:rsidRPr="00024C18">
        <w:rPr>
          <w:rFonts w:eastAsia="Times New Roman" w:cs="Times New Roman"/>
          <w:b/>
          <w:bCs/>
          <w:sz w:val="24"/>
          <w:szCs w:val="24"/>
          <w:lang w:eastAsia="pl-PL"/>
        </w:rPr>
        <w:t>Jezioro Szkoderskie</w:t>
      </w:r>
      <w:r w:rsidRPr="00024C18">
        <w:rPr>
          <w:rFonts w:eastAsia="Times New Roman" w:cs="Times New Roman"/>
          <w:sz w:val="24"/>
          <w:szCs w:val="24"/>
          <w:lang w:eastAsia="pl-PL"/>
        </w:rPr>
        <w:t xml:space="preserve"> (</w:t>
      </w:r>
      <w:hyperlink r:id="rId5" w:tooltip="Język serbski" w:history="1">
        <w:r w:rsidRPr="00024C18">
          <w:rPr>
            <w:rFonts w:eastAsia="Times New Roman" w:cs="Times New Roman"/>
            <w:color w:val="0000FF"/>
            <w:sz w:val="24"/>
            <w:szCs w:val="24"/>
            <w:u w:val="single"/>
            <w:lang w:eastAsia="pl-PL"/>
          </w:rPr>
          <w:t>serb.</w:t>
        </w:r>
      </w:hyperlink>
      <w:r w:rsidRPr="00024C18">
        <w:rPr>
          <w:rFonts w:eastAsia="Times New Roman" w:cs="Times New Roman"/>
          <w:sz w:val="24"/>
          <w:szCs w:val="24"/>
          <w:lang w:eastAsia="pl-PL"/>
        </w:rPr>
        <w:t xml:space="preserve"> </w:t>
      </w:r>
      <w:r w:rsidRPr="00024C18">
        <w:rPr>
          <w:rFonts w:eastAsia="Times New Roman" w:cs="Times New Roman"/>
          <w:i/>
          <w:iCs/>
          <w:sz w:val="24"/>
          <w:szCs w:val="24"/>
          <w:lang w:eastAsia="pl-PL"/>
        </w:rPr>
        <w:t>Skadarsko jezero</w:t>
      </w:r>
      <w:r w:rsidRPr="00024C18">
        <w:rPr>
          <w:rFonts w:eastAsia="Times New Roman" w:cs="Times New Roman"/>
          <w:sz w:val="24"/>
          <w:szCs w:val="24"/>
          <w:lang w:eastAsia="pl-PL"/>
        </w:rPr>
        <w:t xml:space="preserve">, </w:t>
      </w:r>
      <w:hyperlink r:id="rId6" w:tooltip="Język albański" w:history="1">
        <w:r w:rsidRPr="00024C18">
          <w:rPr>
            <w:rFonts w:eastAsia="Times New Roman" w:cs="Times New Roman"/>
            <w:color w:val="0000FF"/>
            <w:sz w:val="24"/>
            <w:szCs w:val="24"/>
            <w:u w:val="single"/>
            <w:lang w:eastAsia="pl-PL"/>
          </w:rPr>
          <w:t>alb.</w:t>
        </w:r>
      </w:hyperlink>
      <w:r w:rsidRPr="00024C18">
        <w:rPr>
          <w:rFonts w:eastAsia="Times New Roman" w:cs="Times New Roman"/>
          <w:sz w:val="24"/>
          <w:szCs w:val="24"/>
          <w:lang w:eastAsia="pl-PL"/>
        </w:rPr>
        <w:t xml:space="preserve"> </w:t>
      </w:r>
      <w:r w:rsidRPr="00024C18">
        <w:rPr>
          <w:rFonts w:eastAsia="Times New Roman" w:cs="Times New Roman"/>
          <w:i/>
          <w:iCs/>
          <w:sz w:val="24"/>
          <w:szCs w:val="24"/>
          <w:lang w:eastAsia="pl-PL"/>
        </w:rPr>
        <w:t>Liqueni i Shkodrës</w:t>
      </w:r>
      <w:r w:rsidRPr="00024C18">
        <w:rPr>
          <w:rFonts w:eastAsia="Times New Roman" w:cs="Times New Roman"/>
          <w:sz w:val="24"/>
          <w:szCs w:val="24"/>
          <w:lang w:eastAsia="pl-PL"/>
        </w:rPr>
        <w:t xml:space="preserve">) – największe jezioro na </w:t>
      </w:r>
      <w:hyperlink r:id="rId7" w:tooltip="Półwysep Bałkański" w:history="1">
        <w:r w:rsidRPr="00024C18">
          <w:rPr>
            <w:rFonts w:eastAsia="Times New Roman" w:cs="Times New Roman"/>
            <w:color w:val="0000FF"/>
            <w:sz w:val="24"/>
            <w:szCs w:val="24"/>
            <w:u w:val="single"/>
            <w:lang w:eastAsia="pl-PL"/>
          </w:rPr>
          <w:t>Półwyspie Bałkańskim</w:t>
        </w:r>
      </w:hyperlink>
      <w:r w:rsidRPr="00024C18">
        <w:rPr>
          <w:rFonts w:eastAsia="Times New Roman" w:cs="Times New Roman"/>
          <w:sz w:val="24"/>
          <w:szCs w:val="24"/>
          <w:lang w:eastAsia="pl-PL"/>
        </w:rPr>
        <w:t xml:space="preserve">, położone na granicy </w:t>
      </w:r>
      <w:hyperlink r:id="rId8" w:tooltip="Albania" w:history="1">
        <w:r w:rsidRPr="00024C18">
          <w:rPr>
            <w:rFonts w:eastAsia="Times New Roman" w:cs="Times New Roman"/>
            <w:color w:val="0000FF"/>
            <w:sz w:val="24"/>
            <w:szCs w:val="24"/>
            <w:u w:val="single"/>
            <w:lang w:eastAsia="pl-PL"/>
          </w:rPr>
          <w:t>Albanii</w:t>
        </w:r>
      </w:hyperlink>
      <w:r w:rsidRPr="00024C18">
        <w:rPr>
          <w:rFonts w:eastAsia="Times New Roman" w:cs="Times New Roman"/>
          <w:sz w:val="24"/>
          <w:szCs w:val="24"/>
          <w:lang w:eastAsia="pl-PL"/>
        </w:rPr>
        <w:t xml:space="preserve"> i </w:t>
      </w:r>
      <w:hyperlink r:id="rId9" w:tooltip="Czarnogóra" w:history="1">
        <w:r w:rsidRPr="00024C18">
          <w:rPr>
            <w:rFonts w:eastAsia="Times New Roman" w:cs="Times New Roman"/>
            <w:color w:val="0000FF"/>
            <w:sz w:val="24"/>
            <w:szCs w:val="24"/>
            <w:u w:val="single"/>
            <w:lang w:eastAsia="pl-PL"/>
          </w:rPr>
          <w:t>Czarnogóry</w:t>
        </w:r>
      </w:hyperlink>
      <w:r w:rsidRPr="00024C18">
        <w:rPr>
          <w:rFonts w:eastAsia="Times New Roman" w:cs="Times New Roman"/>
          <w:sz w:val="24"/>
          <w:szCs w:val="24"/>
          <w:lang w:eastAsia="pl-PL"/>
        </w:rPr>
        <w:t>.</w:t>
      </w:r>
    </w:p>
    <w:p w14:paraId="58D4EF43" w14:textId="77777777" w:rsidR="00024C18" w:rsidRPr="00024C18" w:rsidRDefault="00024C18" w:rsidP="00024C18">
      <w:pPr>
        <w:spacing w:before="100" w:beforeAutospacing="1" w:after="100" w:afterAutospacing="1" w:line="240" w:lineRule="auto"/>
        <w:rPr>
          <w:rFonts w:eastAsia="Times New Roman" w:cs="Times New Roman"/>
          <w:sz w:val="24"/>
          <w:szCs w:val="24"/>
          <w:lang w:eastAsia="pl-PL"/>
        </w:rPr>
      </w:pPr>
      <w:r w:rsidRPr="00024C18">
        <w:rPr>
          <w:rFonts w:eastAsia="Times New Roman" w:cs="Times New Roman"/>
          <w:sz w:val="24"/>
          <w:szCs w:val="24"/>
          <w:lang w:eastAsia="pl-PL"/>
        </w:rPr>
        <w:t>2/3 jeziora leżą w Czarnogórze, a 1/3 w Albanii. Jezioro ma charakter krasowy, a znajduje się w dolinie położonej 7 km od brzegu morza.</w:t>
      </w:r>
    </w:p>
    <w:p w14:paraId="7BEBCCFB" w14:textId="77777777" w:rsidR="00024C18" w:rsidRPr="00024C18" w:rsidRDefault="00024C18" w:rsidP="00024C18">
      <w:pPr>
        <w:spacing w:before="100" w:beforeAutospacing="1" w:after="100" w:afterAutospacing="1" w:line="240" w:lineRule="auto"/>
        <w:rPr>
          <w:rFonts w:eastAsia="Times New Roman" w:cs="Times New Roman"/>
          <w:sz w:val="24"/>
          <w:szCs w:val="24"/>
          <w:lang w:eastAsia="pl-PL"/>
        </w:rPr>
      </w:pPr>
      <w:r w:rsidRPr="00024C18">
        <w:rPr>
          <w:rFonts w:eastAsia="Times New Roman" w:cs="Times New Roman"/>
          <w:sz w:val="24"/>
          <w:szCs w:val="24"/>
          <w:lang w:eastAsia="pl-PL"/>
        </w:rPr>
        <w:t>Powierzchnia jeziora: ok. 360–550 km² (zmienna)</w:t>
      </w:r>
      <w:r w:rsidRPr="00024C18">
        <w:rPr>
          <w:rFonts w:eastAsia="Times New Roman" w:cs="Times New Roman"/>
          <w:sz w:val="24"/>
          <w:szCs w:val="24"/>
          <w:lang w:eastAsia="pl-PL"/>
        </w:rPr>
        <w:br/>
        <w:t>Długość: 48 km</w:t>
      </w:r>
      <w:r w:rsidRPr="00024C18">
        <w:rPr>
          <w:rFonts w:eastAsia="Times New Roman" w:cs="Times New Roman"/>
          <w:sz w:val="24"/>
          <w:szCs w:val="24"/>
          <w:lang w:eastAsia="pl-PL"/>
        </w:rPr>
        <w:br/>
        <w:t>Szerokość: do 25 km</w:t>
      </w:r>
      <w:r w:rsidRPr="00024C18">
        <w:rPr>
          <w:rFonts w:eastAsia="Times New Roman" w:cs="Times New Roman"/>
          <w:sz w:val="24"/>
          <w:szCs w:val="24"/>
          <w:lang w:eastAsia="pl-PL"/>
        </w:rPr>
        <w:br/>
        <w:t>Głębokość średnia: 7–10 m</w:t>
      </w:r>
      <w:r w:rsidRPr="00024C18">
        <w:rPr>
          <w:rFonts w:eastAsia="Times New Roman" w:cs="Times New Roman"/>
          <w:sz w:val="24"/>
          <w:szCs w:val="24"/>
          <w:lang w:eastAsia="pl-PL"/>
        </w:rPr>
        <w:br/>
        <w:t>Głębokość maksymalna: 44 m (kryptodepresja)</w:t>
      </w:r>
    </w:p>
    <w:p w14:paraId="2023ABC0" w14:textId="77777777" w:rsidR="00024C18" w:rsidRPr="00024C18" w:rsidRDefault="00024C18" w:rsidP="005B43E4">
      <w:pPr>
        <w:spacing w:before="100" w:beforeAutospacing="1" w:after="100" w:afterAutospacing="1" w:line="240" w:lineRule="auto"/>
        <w:jc w:val="both"/>
        <w:rPr>
          <w:rFonts w:eastAsia="Times New Roman" w:cs="Times New Roman"/>
          <w:sz w:val="24"/>
          <w:szCs w:val="24"/>
          <w:lang w:eastAsia="pl-PL"/>
        </w:rPr>
      </w:pPr>
      <w:r w:rsidRPr="00024C18">
        <w:rPr>
          <w:rFonts w:eastAsia="Times New Roman" w:cs="Times New Roman"/>
          <w:sz w:val="24"/>
          <w:szCs w:val="24"/>
          <w:lang w:eastAsia="pl-PL"/>
        </w:rPr>
        <w:t>Dochodzi do dużych wahań poziomu wód.</w:t>
      </w:r>
    </w:p>
    <w:p w14:paraId="1380B441" w14:textId="77777777" w:rsidR="00024C18" w:rsidRPr="00024C18" w:rsidRDefault="00024C18" w:rsidP="005B43E4">
      <w:pPr>
        <w:spacing w:before="100" w:beforeAutospacing="1" w:after="100" w:afterAutospacing="1" w:line="240" w:lineRule="auto"/>
        <w:jc w:val="both"/>
        <w:rPr>
          <w:rFonts w:eastAsia="Times New Roman" w:cs="Times New Roman"/>
          <w:sz w:val="24"/>
          <w:szCs w:val="24"/>
          <w:lang w:eastAsia="pl-PL"/>
        </w:rPr>
      </w:pPr>
      <w:r w:rsidRPr="00024C18">
        <w:rPr>
          <w:rFonts w:eastAsia="Times New Roman" w:cs="Times New Roman"/>
          <w:sz w:val="24"/>
          <w:szCs w:val="24"/>
          <w:lang w:eastAsia="pl-PL"/>
        </w:rPr>
        <w:t xml:space="preserve">Do jeziora uchodzi kilka większych rzek, z których największa jest </w:t>
      </w:r>
      <w:hyperlink r:id="rId10" w:tooltip="Morača" w:history="1">
        <w:r w:rsidRPr="00024C18">
          <w:rPr>
            <w:rFonts w:eastAsia="Times New Roman" w:cs="Times New Roman"/>
            <w:color w:val="0000FF"/>
            <w:sz w:val="24"/>
            <w:szCs w:val="24"/>
            <w:u w:val="single"/>
            <w:lang w:eastAsia="pl-PL"/>
          </w:rPr>
          <w:t>Morača</w:t>
        </w:r>
      </w:hyperlink>
      <w:r w:rsidRPr="00024C18">
        <w:rPr>
          <w:rFonts w:eastAsia="Times New Roman" w:cs="Times New Roman"/>
          <w:sz w:val="24"/>
          <w:szCs w:val="24"/>
          <w:lang w:eastAsia="pl-PL"/>
        </w:rPr>
        <w:t xml:space="preserve">, a z jeziora wypływa rzeka </w:t>
      </w:r>
      <w:hyperlink r:id="rId11" w:tooltip="Buna (rzeka)" w:history="1">
        <w:r w:rsidRPr="00024C18">
          <w:rPr>
            <w:rFonts w:eastAsia="Times New Roman" w:cs="Times New Roman"/>
            <w:color w:val="0000FF"/>
            <w:sz w:val="24"/>
            <w:szCs w:val="24"/>
            <w:u w:val="single"/>
            <w:lang w:eastAsia="pl-PL"/>
          </w:rPr>
          <w:t>Buna</w:t>
        </w:r>
      </w:hyperlink>
      <w:r w:rsidRPr="00024C18">
        <w:rPr>
          <w:rFonts w:eastAsia="Times New Roman" w:cs="Times New Roman"/>
          <w:sz w:val="24"/>
          <w:szCs w:val="24"/>
          <w:lang w:eastAsia="pl-PL"/>
        </w:rPr>
        <w:t xml:space="preserve"> (Bojana), która poprzez </w:t>
      </w:r>
      <w:hyperlink r:id="rId12" w:tooltip="Bifurkacja (geografia)" w:history="1">
        <w:r w:rsidRPr="00024C18">
          <w:rPr>
            <w:rFonts w:eastAsia="Times New Roman" w:cs="Times New Roman"/>
            <w:color w:val="0000FF"/>
            <w:sz w:val="24"/>
            <w:szCs w:val="24"/>
            <w:u w:val="single"/>
            <w:lang w:eastAsia="pl-PL"/>
          </w:rPr>
          <w:t>bifurkację</w:t>
        </w:r>
      </w:hyperlink>
      <w:r w:rsidRPr="00024C18">
        <w:rPr>
          <w:rFonts w:eastAsia="Times New Roman" w:cs="Times New Roman"/>
          <w:sz w:val="24"/>
          <w:szCs w:val="24"/>
          <w:lang w:eastAsia="pl-PL"/>
        </w:rPr>
        <w:t xml:space="preserve"> uchodzi do </w:t>
      </w:r>
      <w:hyperlink r:id="rId13" w:tooltip="Morze Adriatyckie" w:history="1">
        <w:r w:rsidRPr="00024C18">
          <w:rPr>
            <w:rFonts w:eastAsia="Times New Roman" w:cs="Times New Roman"/>
            <w:color w:val="0000FF"/>
            <w:sz w:val="24"/>
            <w:szCs w:val="24"/>
            <w:u w:val="single"/>
            <w:lang w:eastAsia="pl-PL"/>
          </w:rPr>
          <w:t>Adriatyku</w:t>
        </w:r>
      </w:hyperlink>
      <w:r w:rsidRPr="00024C18">
        <w:rPr>
          <w:rFonts w:eastAsia="Times New Roman" w:cs="Times New Roman"/>
          <w:sz w:val="24"/>
          <w:szCs w:val="24"/>
          <w:lang w:eastAsia="pl-PL"/>
        </w:rPr>
        <w:t xml:space="preserve"> i rzeki </w:t>
      </w:r>
      <w:hyperlink r:id="rId14" w:tooltip="Drin" w:history="1">
        <w:r w:rsidRPr="00024C18">
          <w:rPr>
            <w:rFonts w:eastAsia="Times New Roman" w:cs="Times New Roman"/>
            <w:color w:val="0000FF"/>
            <w:sz w:val="24"/>
            <w:szCs w:val="24"/>
            <w:u w:val="single"/>
            <w:lang w:eastAsia="pl-PL"/>
          </w:rPr>
          <w:t>Drin</w:t>
        </w:r>
      </w:hyperlink>
      <w:r w:rsidRPr="00024C18">
        <w:rPr>
          <w:rFonts w:eastAsia="Times New Roman" w:cs="Times New Roman"/>
          <w:sz w:val="24"/>
          <w:szCs w:val="24"/>
          <w:lang w:eastAsia="pl-PL"/>
        </w:rPr>
        <w:t>.</w:t>
      </w:r>
    </w:p>
    <w:p w14:paraId="4B8FCA60" w14:textId="77777777" w:rsidR="00024C18" w:rsidRPr="00024C18" w:rsidRDefault="00024C18" w:rsidP="005B43E4">
      <w:pPr>
        <w:spacing w:before="100" w:beforeAutospacing="1" w:after="100" w:afterAutospacing="1" w:line="240" w:lineRule="auto"/>
        <w:jc w:val="both"/>
        <w:rPr>
          <w:rFonts w:eastAsia="Times New Roman" w:cs="Times New Roman"/>
          <w:sz w:val="24"/>
          <w:szCs w:val="24"/>
          <w:lang w:eastAsia="pl-PL"/>
        </w:rPr>
      </w:pPr>
      <w:r w:rsidRPr="00024C18">
        <w:rPr>
          <w:rFonts w:eastAsia="Times New Roman" w:cs="Times New Roman"/>
          <w:sz w:val="24"/>
          <w:szCs w:val="24"/>
          <w:lang w:eastAsia="pl-PL"/>
        </w:rPr>
        <w:t xml:space="preserve">Na jeziorze znajdują się wyspy, na których mieszczą się zabytkowe </w:t>
      </w:r>
      <w:hyperlink r:id="rId15" w:tooltip="Monaster" w:history="1">
        <w:r w:rsidRPr="00024C18">
          <w:rPr>
            <w:rFonts w:eastAsia="Times New Roman" w:cs="Times New Roman"/>
            <w:color w:val="0000FF"/>
            <w:sz w:val="24"/>
            <w:szCs w:val="24"/>
            <w:u w:val="single"/>
            <w:lang w:eastAsia="pl-PL"/>
          </w:rPr>
          <w:t>monastery</w:t>
        </w:r>
      </w:hyperlink>
      <w:r w:rsidRPr="00024C18">
        <w:rPr>
          <w:rFonts w:eastAsia="Times New Roman" w:cs="Times New Roman"/>
          <w:sz w:val="24"/>
          <w:szCs w:val="24"/>
          <w:lang w:eastAsia="pl-PL"/>
        </w:rPr>
        <w:t xml:space="preserve"> (</w:t>
      </w:r>
      <w:hyperlink r:id="rId16" w:tooltip="Monaster Starčeva Gorica" w:history="1">
        <w:r w:rsidRPr="00024C18">
          <w:rPr>
            <w:rFonts w:eastAsia="Times New Roman" w:cs="Times New Roman"/>
            <w:color w:val="0000FF"/>
            <w:sz w:val="24"/>
            <w:szCs w:val="24"/>
            <w:u w:val="single"/>
            <w:lang w:eastAsia="pl-PL"/>
          </w:rPr>
          <w:t>monaster Starčeva Gorica</w:t>
        </w:r>
      </w:hyperlink>
      <w:r w:rsidRPr="00024C18">
        <w:rPr>
          <w:rFonts w:eastAsia="Times New Roman" w:cs="Times New Roman"/>
          <w:sz w:val="24"/>
          <w:szCs w:val="24"/>
          <w:lang w:eastAsia="pl-PL"/>
        </w:rPr>
        <w:t xml:space="preserve">, </w:t>
      </w:r>
      <w:hyperlink r:id="rId17" w:tooltip="Monaster Moračnik (strona nie istnieje)" w:history="1">
        <w:r w:rsidRPr="00024C18">
          <w:rPr>
            <w:rFonts w:eastAsia="Times New Roman" w:cs="Times New Roman"/>
            <w:color w:val="0000FF"/>
            <w:sz w:val="24"/>
            <w:szCs w:val="24"/>
            <w:u w:val="single"/>
            <w:lang w:eastAsia="pl-PL"/>
          </w:rPr>
          <w:t>monaster Moračnik</w:t>
        </w:r>
      </w:hyperlink>
      <w:r w:rsidRPr="00024C18">
        <w:rPr>
          <w:rFonts w:eastAsia="Times New Roman" w:cs="Times New Roman"/>
          <w:sz w:val="24"/>
          <w:szCs w:val="24"/>
          <w:lang w:eastAsia="pl-PL"/>
        </w:rPr>
        <w:t xml:space="preserve">. Jezioro jest także miejscem gniazdowania licznych kolonii ptaków. Jest to jedno z niewielu w Europie miejsc występowania </w:t>
      </w:r>
      <w:hyperlink r:id="rId18" w:tooltip="Pelikanowate" w:history="1">
        <w:r w:rsidRPr="00024C18">
          <w:rPr>
            <w:rFonts w:eastAsia="Times New Roman" w:cs="Times New Roman"/>
            <w:color w:val="0000FF"/>
            <w:sz w:val="24"/>
            <w:szCs w:val="24"/>
            <w:u w:val="single"/>
            <w:lang w:eastAsia="pl-PL"/>
          </w:rPr>
          <w:t>pelikanów</w:t>
        </w:r>
      </w:hyperlink>
      <w:r w:rsidRPr="00024C18">
        <w:rPr>
          <w:rFonts w:eastAsia="Times New Roman" w:cs="Times New Roman"/>
          <w:sz w:val="24"/>
          <w:szCs w:val="24"/>
          <w:lang w:eastAsia="pl-PL"/>
        </w:rPr>
        <w:t>.</w:t>
      </w:r>
    </w:p>
    <w:p w14:paraId="66539785" w14:textId="77777777" w:rsidR="00024C18" w:rsidRPr="00024C18" w:rsidRDefault="00024C18" w:rsidP="005B43E4">
      <w:pPr>
        <w:spacing w:before="100" w:beforeAutospacing="1" w:after="100" w:afterAutospacing="1" w:line="240" w:lineRule="auto"/>
        <w:jc w:val="both"/>
        <w:rPr>
          <w:rFonts w:eastAsia="Times New Roman" w:cs="Times New Roman"/>
          <w:sz w:val="24"/>
          <w:szCs w:val="24"/>
          <w:lang w:eastAsia="pl-PL"/>
        </w:rPr>
      </w:pPr>
      <w:r w:rsidRPr="00024C18">
        <w:rPr>
          <w:rFonts w:eastAsia="Times New Roman" w:cs="Times New Roman"/>
          <w:sz w:val="24"/>
          <w:szCs w:val="24"/>
          <w:lang w:eastAsia="pl-PL"/>
        </w:rPr>
        <w:t xml:space="preserve">Znaczną część czarnogórskiego fragmentu jeziora obejmuje </w:t>
      </w:r>
      <w:r w:rsidRPr="00024C18">
        <w:rPr>
          <w:rFonts w:eastAsia="Times New Roman" w:cs="Times New Roman"/>
          <w:b/>
          <w:bCs/>
          <w:sz w:val="24"/>
          <w:szCs w:val="24"/>
          <w:lang w:eastAsia="pl-PL"/>
        </w:rPr>
        <w:t>Park Narodowy Jeziora Szkoderskiego</w:t>
      </w:r>
      <w:r w:rsidR="005B43E4">
        <w:rPr>
          <w:rFonts w:eastAsia="Times New Roman" w:cs="Times New Roman"/>
          <w:sz w:val="24"/>
          <w:szCs w:val="24"/>
          <w:lang w:eastAsia="pl-PL"/>
        </w:rPr>
        <w:t xml:space="preserve"> </w:t>
      </w:r>
      <w:r w:rsidRPr="00024C18">
        <w:rPr>
          <w:rFonts w:eastAsia="Times New Roman" w:cs="Times New Roman"/>
          <w:sz w:val="24"/>
          <w:szCs w:val="24"/>
          <w:lang w:eastAsia="pl-PL"/>
        </w:rPr>
        <w:t>o powierzchni 40 tys. ha.</w:t>
      </w:r>
    </w:p>
    <w:p w14:paraId="2FE8B092" w14:textId="77777777" w:rsidR="00024C18" w:rsidRPr="00024C18" w:rsidRDefault="00024C18" w:rsidP="005B43E4">
      <w:pPr>
        <w:spacing w:before="100" w:beforeAutospacing="1" w:after="100" w:afterAutospacing="1" w:line="240" w:lineRule="auto"/>
        <w:jc w:val="both"/>
        <w:rPr>
          <w:rFonts w:eastAsia="Times New Roman" w:cs="Times New Roman"/>
          <w:sz w:val="24"/>
          <w:szCs w:val="24"/>
          <w:lang w:eastAsia="pl-PL"/>
        </w:rPr>
      </w:pPr>
      <w:r w:rsidRPr="00024C18">
        <w:rPr>
          <w:rFonts w:eastAsia="Times New Roman" w:cs="Times New Roman"/>
          <w:sz w:val="24"/>
          <w:szCs w:val="24"/>
          <w:lang w:eastAsia="pl-PL"/>
        </w:rPr>
        <w:t>Inne gatunki ptaków:</w:t>
      </w:r>
    </w:p>
    <w:p w14:paraId="0CCA900F" w14:textId="77777777" w:rsidR="00024C18" w:rsidRPr="00024C18" w:rsidRDefault="003123BF" w:rsidP="00024C18">
      <w:pPr>
        <w:numPr>
          <w:ilvl w:val="0"/>
          <w:numId w:val="1"/>
        </w:numPr>
        <w:spacing w:before="100" w:beforeAutospacing="1" w:after="100" w:afterAutospacing="1" w:line="240" w:lineRule="auto"/>
        <w:rPr>
          <w:rFonts w:eastAsia="Times New Roman" w:cs="Times New Roman"/>
          <w:sz w:val="24"/>
          <w:szCs w:val="24"/>
          <w:lang w:eastAsia="pl-PL"/>
        </w:rPr>
      </w:pPr>
      <w:hyperlink r:id="rId19" w:tooltip="Kormoran mały" w:history="1">
        <w:r w:rsidR="00024C18" w:rsidRPr="00024C18">
          <w:rPr>
            <w:rFonts w:eastAsia="Times New Roman" w:cs="Times New Roman"/>
            <w:color w:val="0000FF"/>
            <w:sz w:val="24"/>
            <w:szCs w:val="24"/>
            <w:u w:val="single"/>
            <w:lang w:eastAsia="pl-PL"/>
          </w:rPr>
          <w:t>kormoran mały</w:t>
        </w:r>
      </w:hyperlink>
    </w:p>
    <w:p w14:paraId="520539B5" w14:textId="77777777" w:rsidR="00024C18" w:rsidRPr="00024C18" w:rsidRDefault="003123BF" w:rsidP="00024C18">
      <w:pPr>
        <w:numPr>
          <w:ilvl w:val="0"/>
          <w:numId w:val="1"/>
        </w:numPr>
        <w:spacing w:before="100" w:beforeAutospacing="1" w:after="100" w:afterAutospacing="1" w:line="240" w:lineRule="auto"/>
        <w:rPr>
          <w:rFonts w:eastAsia="Times New Roman" w:cs="Times New Roman"/>
          <w:sz w:val="24"/>
          <w:szCs w:val="24"/>
          <w:lang w:eastAsia="pl-PL"/>
        </w:rPr>
      </w:pPr>
      <w:hyperlink r:id="rId20" w:tooltip="Czaple (ptaki)" w:history="1">
        <w:r w:rsidR="00024C18" w:rsidRPr="00024C18">
          <w:rPr>
            <w:rFonts w:eastAsia="Times New Roman" w:cs="Times New Roman"/>
            <w:color w:val="0000FF"/>
            <w:sz w:val="24"/>
            <w:szCs w:val="24"/>
            <w:u w:val="single"/>
            <w:lang w:eastAsia="pl-PL"/>
          </w:rPr>
          <w:t>czapla</w:t>
        </w:r>
      </w:hyperlink>
    </w:p>
    <w:p w14:paraId="2D83BFAE" w14:textId="77777777" w:rsidR="00024C18" w:rsidRPr="00024C18" w:rsidRDefault="00024C18" w:rsidP="005B43E4">
      <w:pPr>
        <w:spacing w:line="360" w:lineRule="auto"/>
        <w:jc w:val="both"/>
        <w:rPr>
          <w:sz w:val="24"/>
          <w:szCs w:val="24"/>
        </w:rPr>
      </w:pPr>
      <w:r w:rsidRPr="00024C18">
        <w:rPr>
          <w:sz w:val="24"/>
          <w:szCs w:val="24"/>
        </w:rPr>
        <w:lastRenderedPageBreak/>
        <w:t>Obszar jeziora oraz jego okolice zostały uznane za Park Narodowy i objęte ochroną. Jezioro Szkoderskie jest największym śródlądowym akwenem na Półwyspie Bałkańskim. Znajduje się w zagłębieniu depresyjnym, którego dno znajduje się poniżej poziomu morza, dlatego mówi się o tym jeziorze jako o kryptodepresji. Ponad 60% jego powierzchni należy do Czarnogóry, pozostała część – do Albanii. Powierzchnia jeziora to około 390 km</w:t>
      </w:r>
      <w:r w:rsidRPr="00024C18">
        <w:rPr>
          <w:sz w:val="24"/>
          <w:szCs w:val="24"/>
          <w:vertAlign w:val="superscript"/>
        </w:rPr>
        <w:t>2</w:t>
      </w:r>
      <w:r w:rsidRPr="00024C18">
        <w:rPr>
          <w:sz w:val="24"/>
          <w:szCs w:val="24"/>
        </w:rPr>
        <w:t xml:space="preserve">, a średnia głębokość 5-8 metrów (maksymalna głębokość – 90 metrów). Jezioro posiada spore rozlewiska, gdzie tworzą się stałe lub tymczasowe bagna. Jezioro Szkoderskie jest też źródłem rzeki Bojany, która wpada do Morza Adriatyckiego na granicy Czarnogóry i Albanii (linia graniczna przebiega po jednej z odnóg rzeki). Są tu siedliska licznych gatunków ptaków, m.in. pelikanów, czapli, nurków a nawet orłów i innych rzadszych gatunków ptaków (łącznie ponad 250 gatunków), dzięki czemu jest to raj dla ornitologów. Wśród ryb jeziora (ok. 50 gatunków) również znajdują się gatunki wyjątkowe, jak na przykład endemiczna ukleja. A spośród gadów i ssaków, w okolicy możemy natrafić na przykład na węże, żółwie błotne i żmije zygzakowate, wilki, szczury wodne czy wydry. </w:t>
      </w:r>
      <w:r w:rsidRPr="00024C18">
        <w:rPr>
          <w:sz w:val="24"/>
          <w:szCs w:val="24"/>
        </w:rPr>
        <w:br/>
        <w:t xml:space="preserve">Na jeziorze jest ok. 50 wysp zwanych </w:t>
      </w:r>
      <w:r w:rsidRPr="00024C18">
        <w:rPr>
          <w:i/>
          <w:iCs/>
          <w:sz w:val="24"/>
          <w:szCs w:val="24"/>
        </w:rPr>
        <w:t>goricami</w:t>
      </w:r>
      <w:r w:rsidRPr="00024C18">
        <w:rPr>
          <w:sz w:val="24"/>
          <w:szCs w:val="24"/>
        </w:rPr>
        <w:t xml:space="preserve">. Są to szczyty pagórków, z czasu kiedy jeszcze nie było tu jeziora, ale dolina. Na wielu z nich znajdują się ruiny zamków, klasztorów czy twierdz, nierzadko związanych z legendami i historią Czarnogóry. Jedna z takich twierdz została zbudowana w XIX wieku przez Turków </w:t>
      </w:r>
      <w:r w:rsidRPr="00024C18">
        <w:rPr>
          <w:sz w:val="24"/>
          <w:szCs w:val="24"/>
        </w:rPr>
        <w:lastRenderedPageBreak/>
        <w:t>i pełniła rolę więzienia politycznego (Grmožur). Obok Jeziora Szkoderskiego wiedzie główna droga łącząca Podgoricę z wybrzeżem, jednak nie oferuje ona tak pięknych widoków, jakich można doświadczyć jadąc starą trasą od miejscowości Virpazar, tuż nad samym jeziorem, w stronę Livari i Ostrosu. Wiedzie ona wzdłuż południowego brzegu jeziora i jest jedną z najpiękniejszych tras widokowych w Czarnogórze. Natomiast wybierając trasę z miasteczka Vladimir do Virpazaru można podziwiać panoramę na jezioro, która ukazuje się tuż po przekroczeniu gór Rumija. Trzeba jednak uważać, gdyż droga ta jest wąska i kręta. Rejon Jeziora Szkoderskiego to nie tylko sam akwen. Po jednej jego stronie znajduje się pasmo gór Rumija, oddzielające akwen od Adriatyku, po drugiej – albańskiej – równiny z widokiem na góry Północnoalbańskie (nazywane Albańskimi Alpami). Również okoliczne miasteczka urzekają swoją urodą i spokojem. Wśród nich jest wspomniane Virpazar i Ostros (znajdują się tu ruiny dawnego monasteru) oraz albańska Szkodra (Skadar) z twierdzą Rozafa. Wycieczka do Szkodry i na twierdzę jest też jedną z ciekawszych. Sama twierdza widoczna jest z jeziora i można ją obejrzeć np. podczas rejsu stateczkiem.</w:t>
      </w:r>
    </w:p>
    <w:sectPr w:rsidR="00024C18" w:rsidRPr="00024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73F70"/>
    <w:multiLevelType w:val="multilevel"/>
    <w:tmpl w:val="F2D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18"/>
    <w:rsid w:val="00024C18"/>
    <w:rsid w:val="003123BF"/>
    <w:rsid w:val="005B43E4"/>
    <w:rsid w:val="007B5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910B"/>
  <w15:chartTrackingRefBased/>
  <w15:docId w15:val="{9A9FC632-3BF8-4E82-B3A6-1F56A72C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C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4C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24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lbania" TargetMode="External"/><Relationship Id="rId13" Type="http://schemas.openxmlformats.org/officeDocument/2006/relationships/hyperlink" Target="https://pl.wikipedia.org/wiki/Morze_Adriatyckie" TargetMode="External"/><Relationship Id="rId18" Type="http://schemas.openxmlformats.org/officeDocument/2006/relationships/hyperlink" Target="https://pl.wikipedia.org/wiki/Pelikanow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wikipedia.org/wiki/P%C3%B3%C5%82wysep_Ba%C5%82ka%C5%84ski" TargetMode="External"/><Relationship Id="rId12" Type="http://schemas.openxmlformats.org/officeDocument/2006/relationships/hyperlink" Target="https://pl.wikipedia.org/wiki/Bifurkacja_%28geografia%29" TargetMode="External"/><Relationship Id="rId17" Type="http://schemas.openxmlformats.org/officeDocument/2006/relationships/hyperlink" Target="https://pl.wikipedia.org/w/index.php?title=Monaster_Mora%C4%8Dnik&amp;action=edit&amp;redlink=1" TargetMode="External"/><Relationship Id="rId2" Type="http://schemas.openxmlformats.org/officeDocument/2006/relationships/styles" Target="styles.xml"/><Relationship Id="rId16" Type="http://schemas.openxmlformats.org/officeDocument/2006/relationships/hyperlink" Target="https://pl.wikipedia.org/wiki/Monaster_Star%C4%8Deva_Gorica" TargetMode="External"/><Relationship Id="rId20" Type="http://schemas.openxmlformats.org/officeDocument/2006/relationships/hyperlink" Target="https://pl.wikipedia.org/wiki/Czaple_%28ptaki%29" TargetMode="External"/><Relationship Id="rId1" Type="http://schemas.openxmlformats.org/officeDocument/2006/relationships/numbering" Target="numbering.xml"/><Relationship Id="rId6" Type="http://schemas.openxmlformats.org/officeDocument/2006/relationships/hyperlink" Target="https://pl.wikipedia.org/wiki/J%C4%99zyk_alba%C5%84ski" TargetMode="External"/><Relationship Id="rId11" Type="http://schemas.openxmlformats.org/officeDocument/2006/relationships/hyperlink" Target="https://pl.wikipedia.org/wiki/Buna_%28rzeka%29" TargetMode="External"/><Relationship Id="rId5" Type="http://schemas.openxmlformats.org/officeDocument/2006/relationships/hyperlink" Target="https://pl.wikipedia.org/wiki/J%C4%99zyk_serbski" TargetMode="External"/><Relationship Id="rId15" Type="http://schemas.openxmlformats.org/officeDocument/2006/relationships/hyperlink" Target="https://pl.wikipedia.org/wiki/Monaster" TargetMode="External"/><Relationship Id="rId10" Type="http://schemas.openxmlformats.org/officeDocument/2006/relationships/hyperlink" Target="https://pl.wikipedia.org/wiki/Mora%C4%8Da" TargetMode="External"/><Relationship Id="rId19" Type="http://schemas.openxmlformats.org/officeDocument/2006/relationships/hyperlink" Target="https://pl.wikipedia.org/wiki/Kormoran_ma%C5%82y" TargetMode="External"/><Relationship Id="rId4" Type="http://schemas.openxmlformats.org/officeDocument/2006/relationships/webSettings" Target="webSettings.xml"/><Relationship Id="rId9" Type="http://schemas.openxmlformats.org/officeDocument/2006/relationships/hyperlink" Target="https://pl.wikipedia.org/wiki/Czarnog%C3%B3ra" TargetMode="External"/><Relationship Id="rId14" Type="http://schemas.openxmlformats.org/officeDocument/2006/relationships/hyperlink" Target="https://pl.wikipedia.org/wiki/Dr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4461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Machacz</dc:creator>
  <cp:keywords/>
  <dc:description/>
  <cp:lastModifiedBy>hp</cp:lastModifiedBy>
  <cp:revision>2</cp:revision>
  <dcterms:created xsi:type="dcterms:W3CDTF">2019-09-30T12:41:00Z</dcterms:created>
  <dcterms:modified xsi:type="dcterms:W3CDTF">2019-09-30T12:41:00Z</dcterms:modified>
</cp:coreProperties>
</file>